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87D" w:rsidRDefault="00B4375A" w:rsidP="00246AF5">
      <w:pPr>
        <w:spacing w:after="0" w:line="240" w:lineRule="auto"/>
        <w:jc w:val="center"/>
        <w:rPr>
          <w:b/>
          <w:sz w:val="28"/>
          <w:lang w:val="en-ID"/>
        </w:rPr>
      </w:pPr>
      <w:r w:rsidRPr="00B4375A">
        <w:rPr>
          <w:b/>
          <w:sz w:val="28"/>
          <w:lang w:val="en-ID"/>
        </w:rPr>
        <w:t>ABSTRAK</w:t>
      </w:r>
    </w:p>
    <w:p w:rsidR="00246AF5" w:rsidRPr="00B4375A" w:rsidRDefault="00246AF5" w:rsidP="00246AF5">
      <w:pPr>
        <w:spacing w:after="0" w:line="240" w:lineRule="auto"/>
        <w:jc w:val="center"/>
        <w:rPr>
          <w:b/>
          <w:sz w:val="28"/>
          <w:lang w:val="en-ID"/>
        </w:rPr>
      </w:pPr>
      <w:bookmarkStart w:id="0" w:name="_GoBack"/>
      <w:bookmarkEnd w:id="0"/>
    </w:p>
    <w:p w:rsidR="00B4375A" w:rsidRDefault="00B4375A" w:rsidP="00246AF5">
      <w:pPr>
        <w:spacing w:after="0" w:line="240" w:lineRule="auto"/>
        <w:jc w:val="center"/>
        <w:rPr>
          <w:b/>
          <w:sz w:val="28"/>
          <w:lang w:val="en-ID"/>
        </w:rPr>
      </w:pPr>
      <w:r w:rsidRPr="00B4375A">
        <w:rPr>
          <w:b/>
          <w:sz w:val="28"/>
          <w:lang w:val="en-ID"/>
        </w:rPr>
        <w:t>ANALISIS ZAT GIZI (ENERGI DAN PROTEIN) MAKAN SIANG DI SDIT AL-FURQAN PALANGKA RAYA</w:t>
      </w:r>
    </w:p>
    <w:p w:rsidR="00B4375A" w:rsidRDefault="00B4375A" w:rsidP="00246AF5">
      <w:pPr>
        <w:spacing w:after="0" w:line="240" w:lineRule="auto"/>
        <w:jc w:val="center"/>
        <w:rPr>
          <w:lang w:val="en-ID"/>
        </w:rPr>
      </w:pPr>
      <w:r>
        <w:rPr>
          <w:lang w:val="en-ID"/>
        </w:rPr>
        <w:t>*) Renaldo Nugraha)** Munifa, SKM, MPH</w:t>
      </w:r>
    </w:p>
    <w:p w:rsidR="00B4375A" w:rsidRPr="00B4375A" w:rsidRDefault="00B4375A" w:rsidP="00246AF5">
      <w:pPr>
        <w:spacing w:after="0" w:line="240" w:lineRule="auto"/>
        <w:rPr>
          <w:b/>
          <w:lang w:val="en-ID"/>
        </w:rPr>
      </w:pPr>
    </w:p>
    <w:p w:rsidR="00B4375A" w:rsidRDefault="00B4375A" w:rsidP="00246AF5">
      <w:pPr>
        <w:spacing w:after="0" w:line="240" w:lineRule="auto"/>
        <w:ind w:hanging="11"/>
        <w:jc w:val="both"/>
      </w:pPr>
      <w:r>
        <w:rPr>
          <w:b/>
          <w:lang w:val="en-ID"/>
        </w:rPr>
        <w:t>Latar Belakang :</w:t>
      </w:r>
      <w:r w:rsidR="00995868">
        <w:rPr>
          <w:b/>
          <w:lang w:val="id-ID"/>
        </w:rPr>
        <w:t xml:space="preserve"> </w:t>
      </w:r>
      <w:r w:rsidRPr="00CB277A">
        <w:rPr>
          <w:rFonts w:cs="Times New Roman"/>
          <w:szCs w:val="24"/>
        </w:rPr>
        <w:t>Masa di sekolah dasar adalah masa kritis untuk memberikan pendidikan gizi, karena proses berfikir dan proses berkehendak mulai berperan dalam perilaku makan seorang anak (Birch,2006).</w:t>
      </w:r>
      <w:r>
        <w:rPr>
          <w:rFonts w:cs="Times New Roman"/>
          <w:szCs w:val="24"/>
        </w:rPr>
        <w:t>Kekurangan energi akan menghambat semua aktivitas jasmani, berfikir, dan aktivitas y</w:t>
      </w:r>
      <w:r w:rsidR="00D10156">
        <w:rPr>
          <w:rFonts w:cs="Times New Roman"/>
          <w:szCs w:val="24"/>
        </w:rPr>
        <w:t>ang terjadi di dalam tubuh anak</w:t>
      </w:r>
      <w:r>
        <w:rPr>
          <w:rFonts w:cs="Times New Roman"/>
          <w:szCs w:val="24"/>
        </w:rPr>
        <w:t xml:space="preserve">. Angka kecukupan protein (AKP) anak </w:t>
      </w:r>
      <w:r w:rsidR="00D10156">
        <w:rPr>
          <w:rFonts w:cs="Times New Roman"/>
          <w:szCs w:val="24"/>
        </w:rPr>
        <w:t>usia sekolah umur 7 – 9 tahun</w:t>
      </w:r>
      <w:r w:rsidR="00D10156">
        <w:rPr>
          <w:rFonts w:cs="Times New Roman"/>
          <w:szCs w:val="24"/>
          <w:lang w:val="id-ID"/>
        </w:rPr>
        <w:t xml:space="preserve"> </w:t>
      </w:r>
      <w:r>
        <w:rPr>
          <w:rFonts w:cs="Times New Roman"/>
          <w:szCs w:val="24"/>
        </w:rPr>
        <w:t>400 mg untuk laki-laki dan perempuan, umur 10 – 12 tahun laki-laki adalah 400 mg, dan untuk perempuan adalah 350 mg. Disarankan untuk memberi protein 1-5,2 g/kg berat badan bagi anak sekolah (Adriani, 2012).</w:t>
      </w:r>
    </w:p>
    <w:p w:rsidR="00B4375A" w:rsidRDefault="00B4375A" w:rsidP="00246AF5">
      <w:pPr>
        <w:pStyle w:val="ListParagraph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r w:rsidRPr="00B4375A">
        <w:rPr>
          <w:rFonts w:ascii="Times New Roman" w:hAnsi="Times New Roman" w:cs="Times New Roman"/>
          <w:b/>
        </w:rPr>
        <w:t xml:space="preserve">Tujuan : </w:t>
      </w:r>
      <w:r w:rsidRPr="00B4375A">
        <w:rPr>
          <w:rFonts w:ascii="Times New Roman" w:hAnsi="Times New Roman" w:cs="Times New Roman"/>
          <w:sz w:val="24"/>
          <w:szCs w:val="24"/>
        </w:rPr>
        <w:t xml:space="preserve">Mengetahui gambaran zat gizi makan siang (energi dan protein) di </w:t>
      </w:r>
      <w:r w:rsidRPr="00B4375A">
        <w:rPr>
          <w:rFonts w:ascii="Times New Roman" w:hAnsi="Times New Roman" w:cs="Times New Roman"/>
          <w:color w:val="000000"/>
          <w:sz w:val="24"/>
          <w:szCs w:val="24"/>
        </w:rPr>
        <w:t>SDIT AL-FURQAN PALANGKA RAYA.</w:t>
      </w:r>
    </w:p>
    <w:p w:rsidR="00B4375A" w:rsidRDefault="00B4375A" w:rsidP="00246AF5">
      <w:pPr>
        <w:pStyle w:val="ListParagraph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ID"/>
        </w:rPr>
        <w:t>Hasil :</w:t>
      </w:r>
      <w:r w:rsidR="009958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Populasi berjumlah 369 orang anak sebagian besar pada kelompok umur 6 – 12 tahun. Berdasarkan hasil penelitian di SDIT Al-Furqan Palangka Raya yang terbanyak terdiri dari anak laki-laki umur 7 – 9 tahun berjumlah 98 orang anak dan perempuan umur 7 – 9 tahun berjumlah 90 orang anak. Nilai angka kecukupan gizi makan siang </w:t>
      </w:r>
      <w:r w:rsidR="001E5DC0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anak umur 6 – 12 tahun di SDIT Al-Furqan Palangka Raya diperoleh untuk energinya sebesar 564,6kkal dan protein 14,5 gram. Total rata-rata hidangan makanan makan siang yang disajikan perporsi selama penelitian </w:t>
      </w:r>
      <w:r w:rsidR="00D10156">
        <w:rPr>
          <w:rFonts w:ascii="Times New Roman" w:hAnsi="Times New Roman" w:cs="Times New Roman"/>
          <w:color w:val="000000"/>
          <w:sz w:val="24"/>
          <w:szCs w:val="24"/>
          <w:lang w:val="en-ID"/>
        </w:rPr>
        <w:t>untuk energi berjumlah 1</w:t>
      </w:r>
      <w:r w:rsidR="00D10156">
        <w:rPr>
          <w:rFonts w:ascii="Times New Roman" w:hAnsi="Times New Roman" w:cs="Times New Roman"/>
          <w:color w:val="000000"/>
          <w:sz w:val="24"/>
          <w:szCs w:val="24"/>
        </w:rPr>
        <w:t>65.380,725</w:t>
      </w:r>
      <w:r w:rsidR="001E5DC0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kk</w:t>
      </w:r>
      <w:r w:rsidR="00D10156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al dan protein berjumlah </w:t>
      </w:r>
      <w:r w:rsidR="00D10156">
        <w:rPr>
          <w:rFonts w:ascii="Times New Roman" w:hAnsi="Times New Roman" w:cs="Times New Roman"/>
          <w:color w:val="000000"/>
          <w:sz w:val="24"/>
          <w:szCs w:val="24"/>
        </w:rPr>
        <w:t>11,923,25</w:t>
      </w:r>
      <w:r w:rsidR="001E5DC0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gram. Hidangan yang disajikan di SDIT Al-Furqan Palangka Raya untuk ene</w:t>
      </w:r>
      <w:r w:rsidR="00995868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rgi tergolong sesuai yaitu </w:t>
      </w:r>
      <w:r w:rsidR="00995868">
        <w:rPr>
          <w:rFonts w:ascii="Times New Roman" w:hAnsi="Times New Roman" w:cs="Times New Roman"/>
          <w:color w:val="000000"/>
          <w:sz w:val="24"/>
          <w:szCs w:val="24"/>
        </w:rPr>
        <w:t>79,38</w:t>
      </w:r>
      <w:r w:rsidR="001E5DC0">
        <w:rPr>
          <w:rFonts w:ascii="Times New Roman" w:hAnsi="Times New Roman" w:cs="Times New Roman"/>
          <w:color w:val="000000"/>
          <w:sz w:val="24"/>
          <w:szCs w:val="24"/>
          <w:lang w:val="en-ID"/>
        </w:rPr>
        <w:t>% sedangkan prote</w:t>
      </w:r>
      <w:r w:rsidR="00995868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in tergolong sesuai yaitu </w:t>
      </w:r>
      <w:r w:rsidR="00995868">
        <w:rPr>
          <w:rFonts w:ascii="Times New Roman" w:hAnsi="Times New Roman" w:cs="Times New Roman"/>
          <w:color w:val="000000"/>
          <w:sz w:val="24"/>
          <w:szCs w:val="24"/>
        </w:rPr>
        <w:t>222,82</w:t>
      </w:r>
      <w:r w:rsidR="001E5DC0">
        <w:rPr>
          <w:rFonts w:ascii="Times New Roman" w:hAnsi="Times New Roman" w:cs="Times New Roman"/>
          <w:color w:val="000000"/>
          <w:sz w:val="24"/>
          <w:szCs w:val="24"/>
          <w:lang w:val="en-ID"/>
        </w:rPr>
        <w:t>%.</w:t>
      </w:r>
    </w:p>
    <w:p w:rsidR="001E5DC0" w:rsidRPr="00995868" w:rsidRDefault="001E5DC0" w:rsidP="00246AF5">
      <w:pPr>
        <w:pStyle w:val="ListParagraph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ID"/>
        </w:rPr>
        <w:t>Kesimpulan :</w:t>
      </w:r>
      <w:r w:rsidR="009958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95868">
        <w:rPr>
          <w:rFonts w:ascii="Times New Roman" w:hAnsi="Times New Roman" w:cs="Times New Roman"/>
          <w:color w:val="000000"/>
          <w:sz w:val="24"/>
          <w:szCs w:val="24"/>
        </w:rPr>
        <w:t>Hasil analisi zat gizi makan siang dibandingkan dengan rata-rata kecukupan AKG bahwa hidangan yang disajikan di SDIT Al-Furqan Palangka Raya jumlah energi sebesar 79,38% tergolong tidak sesuai dan protein sebesar 222,82% tergolong sesuai.</w:t>
      </w:r>
    </w:p>
    <w:p w:rsidR="00246AF5" w:rsidRPr="00246AF5" w:rsidRDefault="00246AF5" w:rsidP="00246AF5">
      <w:pPr>
        <w:pStyle w:val="ListParagraph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ID"/>
        </w:rPr>
        <w:t>Kata kunci :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Analisis Zat Gizi (Energi dan Protein) Makan Siang</w:t>
      </w:r>
    </w:p>
    <w:p w:rsidR="00B4375A" w:rsidRDefault="00B4375A" w:rsidP="00246AF5">
      <w:pPr>
        <w:spacing w:after="0" w:line="240" w:lineRule="auto"/>
        <w:jc w:val="both"/>
        <w:rPr>
          <w:b/>
          <w:lang w:val="en-ID"/>
        </w:rPr>
      </w:pPr>
    </w:p>
    <w:p w:rsidR="00246AF5" w:rsidRDefault="00246AF5" w:rsidP="00246AF5">
      <w:pPr>
        <w:pBdr>
          <w:top w:val="single" w:sz="4" w:space="1" w:color="auto"/>
        </w:pBdr>
        <w:spacing w:after="0" w:line="240" w:lineRule="auto"/>
        <w:jc w:val="both"/>
        <w:rPr>
          <w:lang w:val="en-ID"/>
        </w:rPr>
      </w:pPr>
      <w:r>
        <w:rPr>
          <w:b/>
          <w:lang w:val="en-ID"/>
        </w:rPr>
        <w:t xml:space="preserve">*) </w:t>
      </w:r>
      <w:r>
        <w:rPr>
          <w:lang w:val="en-ID"/>
        </w:rPr>
        <w:t>Mahasiswa Jurusan Gizi Politeknik Kesehatan Kemenkes Palangka Raya</w:t>
      </w:r>
    </w:p>
    <w:p w:rsidR="00246AF5" w:rsidRDefault="00246AF5" w:rsidP="00246AF5">
      <w:pPr>
        <w:spacing w:after="0" w:line="240" w:lineRule="auto"/>
        <w:jc w:val="both"/>
        <w:rPr>
          <w:lang w:val="en-ID"/>
        </w:rPr>
      </w:pPr>
      <w:r>
        <w:rPr>
          <w:lang w:val="en-ID"/>
        </w:rPr>
        <w:t>**) Dosen Jurusan Gizi Politeknik Kesehatan Kemenkes Palangka Raya</w:t>
      </w:r>
    </w:p>
    <w:p w:rsidR="00246AF5" w:rsidRDefault="00246AF5" w:rsidP="00246AF5">
      <w:pPr>
        <w:spacing w:after="0" w:line="240" w:lineRule="auto"/>
        <w:jc w:val="both"/>
        <w:rPr>
          <w:lang w:val="en-ID"/>
        </w:rPr>
      </w:pPr>
      <w:r>
        <w:rPr>
          <w:lang w:val="en-ID"/>
        </w:rPr>
        <w:t>Kepustakaan : (2003 – 2013)</w:t>
      </w:r>
    </w:p>
    <w:p w:rsidR="00246AF5" w:rsidRDefault="00246AF5" w:rsidP="00246AF5">
      <w:pPr>
        <w:jc w:val="both"/>
        <w:rPr>
          <w:lang w:val="en-ID"/>
        </w:rPr>
      </w:pPr>
      <w:r>
        <w:rPr>
          <w:lang w:val="en-ID"/>
        </w:rPr>
        <w:tab/>
      </w:r>
    </w:p>
    <w:p w:rsidR="00246AF5" w:rsidRPr="00246AF5" w:rsidRDefault="00246AF5" w:rsidP="00B4375A">
      <w:pPr>
        <w:jc w:val="both"/>
        <w:rPr>
          <w:b/>
          <w:lang w:val="en-ID"/>
        </w:rPr>
      </w:pPr>
    </w:p>
    <w:sectPr w:rsidR="00246AF5" w:rsidRPr="00246AF5" w:rsidSect="00AE292F"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4375A"/>
    <w:rsid w:val="001E5DC0"/>
    <w:rsid w:val="00246AF5"/>
    <w:rsid w:val="007F14CF"/>
    <w:rsid w:val="00995868"/>
    <w:rsid w:val="00A1657D"/>
    <w:rsid w:val="00AE292F"/>
    <w:rsid w:val="00B4375A"/>
    <w:rsid w:val="00D10156"/>
    <w:rsid w:val="00DB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B4375A"/>
    <w:pPr>
      <w:ind w:left="720"/>
      <w:contextualSpacing/>
    </w:pPr>
    <w:rPr>
      <w:rFonts w:asciiTheme="minorHAnsi" w:eastAsiaTheme="minorEastAsia" w:hAnsiTheme="minorHAnsi"/>
      <w:sz w:val="22"/>
      <w:lang w:val="id-ID" w:eastAsia="id-ID"/>
    </w:r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rsid w:val="00B4375A"/>
    <w:rPr>
      <w:rFonts w:asciiTheme="minorHAnsi" w:eastAsiaTheme="minorEastAsia" w:hAnsiTheme="minorHAnsi"/>
      <w:sz w:val="22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B4375A"/>
    <w:pPr>
      <w:ind w:left="720"/>
      <w:contextualSpacing/>
    </w:pPr>
    <w:rPr>
      <w:rFonts w:asciiTheme="minorHAnsi" w:eastAsiaTheme="minorEastAsia" w:hAnsiTheme="minorHAnsi"/>
      <w:sz w:val="22"/>
      <w:lang w:val="id-ID" w:eastAsia="id-ID"/>
    </w:r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rsid w:val="00B4375A"/>
    <w:rPr>
      <w:rFonts w:asciiTheme="minorHAnsi" w:eastAsiaTheme="minorEastAsia" w:hAnsiTheme="minorHAnsi"/>
      <w:sz w:val="22"/>
      <w:lang w:val="id-ID"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ACER</cp:lastModifiedBy>
  <cp:revision>2</cp:revision>
  <cp:lastPrinted>2017-07-25T04:07:00Z</cp:lastPrinted>
  <dcterms:created xsi:type="dcterms:W3CDTF">2017-07-25T03:32:00Z</dcterms:created>
  <dcterms:modified xsi:type="dcterms:W3CDTF">2017-07-31T01:38:00Z</dcterms:modified>
</cp:coreProperties>
</file>